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Default="003B1B6E" w:rsidP="001E694A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BC514E">
        <w:rPr>
          <w:rFonts w:ascii="Times New Roman" w:hAnsi="Times New Roman" w:cs="Times New Roman"/>
          <w:sz w:val="28"/>
          <w:szCs w:val="28"/>
        </w:rPr>
        <w:t xml:space="preserve">03.10.2022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BC514E">
        <w:rPr>
          <w:rFonts w:ascii="Times New Roman" w:hAnsi="Times New Roman" w:cs="Times New Roman"/>
          <w:sz w:val="28"/>
          <w:szCs w:val="28"/>
        </w:rPr>
        <w:t>166</w:t>
      </w:r>
      <w:bookmarkStart w:id="0" w:name="_GoBack"/>
      <w:bookmarkEnd w:id="0"/>
    </w:p>
    <w:p w:rsidR="00CA1E9A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ОГРАНИЧЕННОЙ</w:t>
      </w:r>
    </w:p>
    <w:p w:rsidR="00CA1E9A" w:rsidRDefault="00E1595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</w:t>
      </w:r>
      <w:r w:rsidR="0061507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A1E9A">
        <w:rPr>
          <w:rFonts w:ascii="Times New Roman" w:hAnsi="Times New Roman" w:cs="Times New Roman"/>
          <w:b/>
          <w:sz w:val="28"/>
          <w:szCs w:val="28"/>
        </w:rPr>
        <w:t>ТРЕТЬЯКОВА</w:t>
      </w:r>
      <w:r w:rsidR="00B65111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CA1E9A">
        <w:rPr>
          <w:rFonts w:ascii="Times New Roman" w:hAnsi="Times New Roman" w:cs="Times New Roman"/>
          <w:b/>
          <w:sz w:val="28"/>
          <w:szCs w:val="28"/>
        </w:rPr>
        <w:t>ЗАСЛОНОВА</w:t>
      </w:r>
      <w:r w:rsidR="00B65111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CA1E9A">
        <w:rPr>
          <w:rFonts w:ascii="Times New Roman" w:hAnsi="Times New Roman" w:cs="Times New Roman"/>
          <w:b/>
          <w:sz w:val="28"/>
          <w:szCs w:val="28"/>
        </w:rPr>
        <w:t>НОВО-ВОРОНЕЖСКАЯ</w:t>
      </w:r>
      <w:r w:rsidR="00B6511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A1E9A" w:rsidRDefault="00B65111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CA1E9A">
        <w:rPr>
          <w:rFonts w:ascii="Times New Roman" w:hAnsi="Times New Roman" w:cs="Times New Roman"/>
          <w:b/>
          <w:sz w:val="28"/>
          <w:szCs w:val="28"/>
        </w:rPr>
        <w:t xml:space="preserve">ВОЛКОВА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CA1E9A" w:rsidRPr="001E6AE7" w:rsidRDefault="00CA1E9A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A1E9A" w:rsidRPr="003B1B6E" w:rsidRDefault="00CA1E9A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CA1E9A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CA1E9A" w:rsidRPr="00CA1E9A">
        <w:rPr>
          <w:b w:val="0"/>
        </w:rPr>
        <w:t xml:space="preserve">ул. Третьякова, ул. </w:t>
      </w:r>
      <w:proofErr w:type="spellStart"/>
      <w:r w:rsidR="00CA1E9A" w:rsidRPr="00CA1E9A">
        <w:rPr>
          <w:b w:val="0"/>
        </w:rPr>
        <w:t>Заслонова</w:t>
      </w:r>
      <w:proofErr w:type="spellEnd"/>
      <w:r w:rsidR="00CA1E9A" w:rsidRPr="00CA1E9A">
        <w:rPr>
          <w:b w:val="0"/>
        </w:rPr>
        <w:t>, ул. Ново-Воронежская,                    ул. Волкова в городском округе город Воронеж</w:t>
      </w:r>
      <w:r w:rsidR="008A391B" w:rsidRPr="00CA1E9A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Срок проведения общественных обсуждений –</w:t>
      </w:r>
      <w:r w:rsidR="00BC514E">
        <w:rPr>
          <w:rFonts w:eastAsiaTheme="minorHAnsi"/>
          <w:b w:val="0"/>
          <w:bCs w:val="0"/>
        </w:rPr>
        <w:t xml:space="preserve"> с 07.10.2022</w:t>
      </w:r>
      <w:r w:rsidR="00D64BA5">
        <w:rPr>
          <w:rFonts w:eastAsiaTheme="minorHAnsi"/>
          <w:b w:val="0"/>
          <w:bCs w:val="0"/>
        </w:rPr>
        <w:t xml:space="preserve">                      </w:t>
      </w:r>
      <w:r w:rsidR="00BC514E">
        <w:rPr>
          <w:rFonts w:eastAsiaTheme="minorHAnsi"/>
          <w:b w:val="0"/>
          <w:bCs w:val="0"/>
        </w:rPr>
        <w:t xml:space="preserve"> по 01.11</w:t>
      </w:r>
      <w:r w:rsidRPr="00B65111">
        <w:rPr>
          <w:rFonts w:eastAsiaTheme="minorHAnsi"/>
          <w:b w:val="0"/>
          <w:bCs w:val="0"/>
        </w:rPr>
        <w:t>.</w:t>
      </w:r>
      <w:r w:rsidR="00BC514E">
        <w:rPr>
          <w:rFonts w:eastAsiaTheme="minorHAnsi"/>
          <w:b w:val="0"/>
          <w:bCs w:val="0"/>
        </w:rPr>
        <w:t>2022.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D64BA5">
        <w:rPr>
          <w:rFonts w:eastAsiaTheme="minorHAnsi"/>
          <w:b w:val="0"/>
          <w:bCs w:val="0"/>
        </w:rPr>
        <w:t xml:space="preserve">14.10.2022   </w:t>
      </w:r>
      <w:r w:rsidRPr="00B65111">
        <w:rPr>
          <w:rFonts w:eastAsiaTheme="minorHAnsi"/>
          <w:b w:val="0"/>
          <w:bCs w:val="0"/>
        </w:rPr>
        <w:t xml:space="preserve"> по </w:t>
      </w:r>
      <w:r w:rsidR="00D64BA5">
        <w:rPr>
          <w:rFonts w:eastAsiaTheme="minorHAnsi"/>
          <w:b w:val="0"/>
          <w:bCs w:val="0"/>
        </w:rPr>
        <w:t>24.10.2022</w:t>
      </w:r>
      <w:r w:rsidRPr="00B65111">
        <w:rPr>
          <w:rFonts w:eastAsiaTheme="minorHAnsi"/>
          <w:b w:val="0"/>
          <w:bCs w:val="0"/>
        </w:rPr>
        <w:t>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В перио</w:t>
      </w:r>
      <w:r w:rsidR="00B722D2">
        <w:rPr>
          <w:rFonts w:eastAsiaTheme="minorHAnsi"/>
          <w:b w:val="0"/>
          <w:bCs w:val="0"/>
        </w:rPr>
        <w:t>д размещения экспозиции проекта</w:t>
      </w:r>
      <w:r w:rsidRPr="00B65111">
        <w:rPr>
          <w:rFonts w:eastAsiaTheme="minorHAnsi"/>
          <w:b w:val="0"/>
          <w:bCs w:val="0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 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1. Посредством заполнения формы обратной связи на информационном ресурсе.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2. Посредством направления предложения с помощью электронной приемной администрации городског</w:t>
      </w:r>
      <w:r w:rsidR="00B722D2">
        <w:rPr>
          <w:rFonts w:eastAsiaTheme="minorHAnsi"/>
          <w:b w:val="0"/>
          <w:bCs w:val="0"/>
        </w:rPr>
        <w:t>о округа город Воронеж (</w:t>
      </w:r>
      <w:r w:rsidRPr="00B65111">
        <w:rPr>
          <w:rFonts w:eastAsiaTheme="minorHAnsi"/>
          <w:b w:val="0"/>
          <w:bCs w:val="0"/>
        </w:rPr>
        <w:t>reception.voronezh-city.ru).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3. В письменной форме или в форме электронного документа в адрес организатора общественных обсуждений.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</w:t>
      </w:r>
      <w:proofErr w:type="gramStart"/>
      <w:r w:rsidRPr="00B65111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B65111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proofErr w:type="gramStart"/>
      <w:r w:rsidRPr="00B65111">
        <w:rPr>
          <w:rFonts w:eastAsiaTheme="minorHAnsi"/>
          <w:b w:val="0"/>
          <w:bCs w:val="0"/>
        </w:rPr>
        <w:t>В течение всего периода проведения экспозиции демонстрационных материалов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CA1E9A" w:rsidRPr="00CA1E9A">
        <w:rPr>
          <w:b w:val="0"/>
        </w:rPr>
        <w:t xml:space="preserve">ул. Третьякова,                       ул. </w:t>
      </w:r>
      <w:proofErr w:type="spellStart"/>
      <w:r w:rsidR="00CA1E9A" w:rsidRPr="00CA1E9A">
        <w:rPr>
          <w:b w:val="0"/>
        </w:rPr>
        <w:t>Заслонова</w:t>
      </w:r>
      <w:proofErr w:type="spellEnd"/>
      <w:r w:rsidR="00CA1E9A" w:rsidRPr="00CA1E9A">
        <w:rPr>
          <w:b w:val="0"/>
        </w:rPr>
        <w:t>, ул. Ново-Воронежская, ул. Волкова в городском округе город Воронеж</w:t>
      </w:r>
      <w:r w:rsidRPr="00B65111">
        <w:rPr>
          <w:rFonts w:eastAsiaTheme="minorHAnsi"/>
          <w:b w:val="0"/>
          <w:bCs w:val="0"/>
        </w:rPr>
        <w:t>, представителями организато</w:t>
      </w:r>
      <w:r w:rsidR="00B722D2">
        <w:rPr>
          <w:rFonts w:eastAsiaTheme="minorHAnsi"/>
          <w:b w:val="0"/>
          <w:bCs w:val="0"/>
        </w:rPr>
        <w:t>ра и (или) разработчика проекта</w:t>
      </w:r>
      <w:r w:rsidRPr="00B65111">
        <w:rPr>
          <w:rFonts w:eastAsiaTheme="minorHAnsi"/>
          <w:b w:val="0"/>
          <w:bCs w:val="0"/>
        </w:rPr>
        <w:t xml:space="preserve"> осуществляется консультирование участников общественных обсуждений по проекту межевания территории, ограниченной </w:t>
      </w:r>
      <w:r w:rsidR="00CA1E9A" w:rsidRPr="00CA1E9A">
        <w:rPr>
          <w:b w:val="0"/>
        </w:rPr>
        <w:t>ул. Третьякова,</w:t>
      </w:r>
      <w:r w:rsidR="00CA1E9A">
        <w:rPr>
          <w:b w:val="0"/>
        </w:rPr>
        <w:t xml:space="preserve"> </w:t>
      </w:r>
      <w:r w:rsidR="00CA1E9A" w:rsidRPr="00CA1E9A">
        <w:rPr>
          <w:b w:val="0"/>
        </w:rPr>
        <w:t xml:space="preserve">ул. </w:t>
      </w:r>
      <w:proofErr w:type="spellStart"/>
      <w:r w:rsidR="00CA1E9A" w:rsidRPr="00CA1E9A">
        <w:rPr>
          <w:b w:val="0"/>
        </w:rPr>
        <w:t>Заслонова</w:t>
      </w:r>
      <w:proofErr w:type="spellEnd"/>
      <w:r w:rsidR="00CA1E9A" w:rsidRPr="00CA1E9A">
        <w:rPr>
          <w:b w:val="0"/>
        </w:rPr>
        <w:t>, ул. Ново-Воронежская, ул. Волкова в городском округе город Воронеж</w:t>
      </w:r>
      <w:r w:rsidRPr="00B65111">
        <w:rPr>
          <w:rFonts w:eastAsiaTheme="minorHAnsi"/>
          <w:b w:val="0"/>
          <w:bCs w:val="0"/>
        </w:rPr>
        <w:t>.</w:t>
      </w:r>
      <w:proofErr w:type="gramEnd"/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Организатор общественных обсуждений по проект</w:t>
      </w:r>
      <w:r>
        <w:rPr>
          <w:rFonts w:eastAsiaTheme="minorHAnsi"/>
          <w:b w:val="0"/>
          <w:bCs w:val="0"/>
        </w:rPr>
        <w:t>у</w:t>
      </w:r>
      <w:r w:rsidRPr="00B65111">
        <w:rPr>
          <w:rFonts w:eastAsiaTheme="minorHAnsi"/>
          <w:b w:val="0"/>
          <w:bCs w:val="0"/>
        </w:rPr>
        <w:t xml:space="preserve"> межевания территории, ограниченной </w:t>
      </w:r>
      <w:r w:rsidR="00CA1E9A" w:rsidRPr="00CA1E9A">
        <w:rPr>
          <w:b w:val="0"/>
        </w:rPr>
        <w:t>ул. Третьякова</w:t>
      </w:r>
      <w:r w:rsidR="00CA1E9A">
        <w:rPr>
          <w:b w:val="0"/>
        </w:rPr>
        <w:t xml:space="preserve">, </w:t>
      </w:r>
      <w:r w:rsidR="00CA1E9A" w:rsidRPr="00CA1E9A">
        <w:rPr>
          <w:b w:val="0"/>
        </w:rPr>
        <w:t xml:space="preserve">ул. </w:t>
      </w:r>
      <w:proofErr w:type="spellStart"/>
      <w:r w:rsidR="00CA1E9A" w:rsidRPr="00CA1E9A">
        <w:rPr>
          <w:b w:val="0"/>
        </w:rPr>
        <w:t>Заслонова</w:t>
      </w:r>
      <w:proofErr w:type="spellEnd"/>
      <w:r w:rsidR="00CA1E9A" w:rsidRPr="00CA1E9A">
        <w:rPr>
          <w:b w:val="0"/>
        </w:rPr>
        <w:t>, ул. Ново-Воронежская, ул. Волкова в городском округе город Воронеж</w:t>
      </w:r>
      <w:r w:rsidRPr="00B65111">
        <w:rPr>
          <w:rFonts w:eastAsiaTheme="minorHAnsi"/>
          <w:b w:val="0"/>
          <w:bCs w:val="0"/>
        </w:rPr>
        <w:t xml:space="preserve">, расположен по адресу: 394006, г. Воронеж, ул. </w:t>
      </w:r>
      <w:proofErr w:type="spellStart"/>
      <w:r w:rsidRPr="00B65111">
        <w:rPr>
          <w:rFonts w:eastAsiaTheme="minorHAnsi"/>
          <w:b w:val="0"/>
          <w:bCs w:val="0"/>
        </w:rPr>
        <w:t>Кольцовская</w:t>
      </w:r>
      <w:proofErr w:type="spellEnd"/>
      <w:r w:rsidRPr="00B65111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</w:t>
      </w:r>
      <w:r w:rsidR="000C1151">
        <w:rPr>
          <w:rFonts w:eastAsiaTheme="minorHAnsi"/>
          <w:b w:val="0"/>
          <w:bCs w:val="0"/>
        </w:rPr>
        <w:t>род Воронеж), тел.: (473) 228-36-69</w:t>
      </w:r>
      <w:r w:rsidRPr="00B65111">
        <w:rPr>
          <w:rFonts w:eastAsiaTheme="minorHAnsi"/>
          <w:b w:val="0"/>
          <w:bCs w:val="0"/>
        </w:rPr>
        <w:t xml:space="preserve">, </w:t>
      </w:r>
      <w:proofErr w:type="spellStart"/>
      <w:r w:rsidRPr="00B65111">
        <w:rPr>
          <w:rFonts w:eastAsiaTheme="minorHAnsi"/>
          <w:b w:val="0"/>
          <w:bCs w:val="0"/>
        </w:rPr>
        <w:t>имейл</w:t>
      </w:r>
      <w:proofErr w:type="spellEnd"/>
      <w:r w:rsidRPr="00B65111">
        <w:rPr>
          <w:rFonts w:eastAsiaTheme="minorHAnsi"/>
          <w:b w:val="0"/>
          <w:bCs w:val="0"/>
        </w:rPr>
        <w:t>: uga@cityhall.voronezh-city.ru.</w:t>
      </w:r>
    </w:p>
    <w:p w:rsidR="00B65111" w:rsidRPr="00B65111" w:rsidRDefault="00B65111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B65111">
        <w:rPr>
          <w:rFonts w:eastAsiaTheme="minorHAnsi"/>
          <w:b w:val="0"/>
          <w:bCs w:val="0"/>
        </w:rPr>
        <w:t>Приемные часы в рабочие дни: с 9.00 до 18.00.</w:t>
      </w:r>
    </w:p>
    <w:p w:rsidR="00B65111" w:rsidRPr="00B65111" w:rsidRDefault="00B722D2" w:rsidP="00B65111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Материалы по проекту</w:t>
      </w:r>
      <w:r w:rsidR="00B65111" w:rsidRPr="00B65111">
        <w:rPr>
          <w:rFonts w:eastAsiaTheme="minorHAnsi"/>
          <w:b w:val="0"/>
          <w:bCs w:val="0"/>
        </w:rPr>
        <w:t xml:space="preserve"> подлежат опубликованию в газете «Берег», размещению на официальном сайте администрации городского округа гор</w:t>
      </w:r>
      <w:r>
        <w:rPr>
          <w:rFonts w:eastAsiaTheme="minorHAnsi"/>
          <w:b w:val="0"/>
          <w:bCs w:val="0"/>
        </w:rPr>
        <w:t>од Воронеж в сети Интернет (</w:t>
      </w:r>
      <w:r w:rsidR="00B65111" w:rsidRPr="00B65111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="00B65111" w:rsidRPr="00B65111">
        <w:rPr>
          <w:rFonts w:eastAsiaTheme="minorHAnsi"/>
          <w:b w:val="0"/>
          <w:bCs w:val="0"/>
        </w:rPr>
        <w:t>КонсультантПлюс</w:t>
      </w:r>
      <w:proofErr w:type="spellEnd"/>
      <w:r w:rsidR="00B65111" w:rsidRPr="00B65111">
        <w:rPr>
          <w:rFonts w:eastAsiaTheme="minorHAnsi"/>
          <w:b w:val="0"/>
          <w:bCs w:val="0"/>
        </w:rPr>
        <w:t>».</w:t>
      </w:r>
    </w:p>
    <w:p w:rsidR="00B65111" w:rsidRDefault="00B65111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CA1E9A">
      <w:headerReference w:type="default" r:id="rId8"/>
      <w:pgSz w:w="11905" w:h="16838"/>
      <w:pgMar w:top="1134" w:right="567" w:bottom="1135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DB5" w:rsidRDefault="002E4DB5" w:rsidP="00FC490B">
      <w:pPr>
        <w:spacing w:after="0" w:line="240" w:lineRule="auto"/>
      </w:pPr>
      <w:r>
        <w:separator/>
      </w:r>
    </w:p>
  </w:endnote>
  <w:endnote w:type="continuationSeparator" w:id="0">
    <w:p w:rsidR="002E4DB5" w:rsidRDefault="002E4DB5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DB5" w:rsidRDefault="002E4DB5" w:rsidP="00FC490B">
      <w:pPr>
        <w:spacing w:after="0" w:line="240" w:lineRule="auto"/>
      </w:pPr>
      <w:r>
        <w:separator/>
      </w:r>
    </w:p>
  </w:footnote>
  <w:footnote w:type="continuationSeparator" w:id="0">
    <w:p w:rsidR="002E4DB5" w:rsidRDefault="002E4DB5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69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6F50"/>
    <w:rsid w:val="000B7786"/>
    <w:rsid w:val="000C1151"/>
    <w:rsid w:val="000C521F"/>
    <w:rsid w:val="000C6CA4"/>
    <w:rsid w:val="0015767A"/>
    <w:rsid w:val="00175FE1"/>
    <w:rsid w:val="001C485B"/>
    <w:rsid w:val="001E694A"/>
    <w:rsid w:val="001E6AE7"/>
    <w:rsid w:val="002308CE"/>
    <w:rsid w:val="002E4DB5"/>
    <w:rsid w:val="002F374C"/>
    <w:rsid w:val="0034024D"/>
    <w:rsid w:val="003B1B6E"/>
    <w:rsid w:val="003C6453"/>
    <w:rsid w:val="00404E8B"/>
    <w:rsid w:val="00466700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83037C"/>
    <w:rsid w:val="00896416"/>
    <w:rsid w:val="008A391B"/>
    <w:rsid w:val="009373D9"/>
    <w:rsid w:val="009546AE"/>
    <w:rsid w:val="0098193A"/>
    <w:rsid w:val="009C0550"/>
    <w:rsid w:val="009F27FE"/>
    <w:rsid w:val="00A14EC0"/>
    <w:rsid w:val="00A621E3"/>
    <w:rsid w:val="00A713F5"/>
    <w:rsid w:val="00A82D2F"/>
    <w:rsid w:val="00AD0C4F"/>
    <w:rsid w:val="00AE675A"/>
    <w:rsid w:val="00B56326"/>
    <w:rsid w:val="00B65111"/>
    <w:rsid w:val="00B722D2"/>
    <w:rsid w:val="00B93B88"/>
    <w:rsid w:val="00BC514E"/>
    <w:rsid w:val="00C81C30"/>
    <w:rsid w:val="00C858F3"/>
    <w:rsid w:val="00CA1E9A"/>
    <w:rsid w:val="00D15BC7"/>
    <w:rsid w:val="00D64BA5"/>
    <w:rsid w:val="00E1595C"/>
    <w:rsid w:val="00E460DA"/>
    <w:rsid w:val="00EB5C0F"/>
    <w:rsid w:val="00EF65FF"/>
    <w:rsid w:val="00EF69A0"/>
    <w:rsid w:val="00F11882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96473-1E00-483D-BF9A-34E2DD88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2022-10-06T11:59:00Z</cp:lastPrinted>
  <dcterms:created xsi:type="dcterms:W3CDTF">2022-10-06T11:59:00Z</dcterms:created>
  <dcterms:modified xsi:type="dcterms:W3CDTF">2022-10-06T11:59:00Z</dcterms:modified>
</cp:coreProperties>
</file>